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18" w:rsidRPr="00A22118" w:rsidRDefault="00A22118" w:rsidP="00A221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kern w:val="36"/>
          <w:sz w:val="72"/>
          <w:szCs w:val="72"/>
          <w:lang w:eastAsia="hu-HU"/>
        </w:rPr>
        <w:t>III. FEJEZET</w:t>
      </w:r>
    </w:p>
    <w:p w:rsidR="00A22118" w:rsidRPr="00A22118" w:rsidRDefault="00A22118" w:rsidP="00A221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kern w:val="36"/>
          <w:sz w:val="72"/>
          <w:szCs w:val="72"/>
          <w:lang w:eastAsia="hu-HU"/>
        </w:rPr>
        <w:t>AZ ÓKORI KELET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MEZOPOTÁMIA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Sumer városok: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város, külső város, kikötő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Babiloni Birodalom – </w:t>
      </w:r>
      <w:proofErr w:type="spellStart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Hammurapi</w:t>
      </w:r>
      <w:proofErr w:type="spell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Ékírásos agyagtáblák.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Fejlett tudományok.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Iskola.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AZ EGYIPTOMI BIRODALOM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Nílus --&gt; öntözéses földművelés.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Falvak --&gt; birodalom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Társadalom:        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 fáraó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előkelők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írnokok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köznép: földművesek és iparosok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(később: rabszolgák)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EGYIPTOMI HÉTKÖZNAPOK ÉS ÜNNEPEK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Kézműipar: kőfaragás, fazekasság, szövőipar, bőrfeldolgozás.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lastRenderedPageBreak/>
        <w:t>Tudományok: orvostudomány, csillagászat, matematika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Vallás: Ré, sokistenhit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-      Mumifikálás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TÁVOL-KELET: INDIA ÉS KÍNA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India: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Indus menti városok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 monszun szerepe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Kasztrendszer – hindu vallás (lélekvándorlás)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Kína: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Öntözéses gazdálkodás – rizstermesztés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Ipari találmányok.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Nagy Fal.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HOGYAN ÍRTAK AZ ÓKORI KELETEN?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Mezopotámia: ékírásos agyagtáblák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Egyiptom: hieroglifa – vésett szöveg – papirusz.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Kína: bonyolult jelek – papír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Föníciaiak: hangjelölő írás.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AZ „ÍGÉRET FÖLDJE”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 Biblia első része – Ószövetség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 legrégibb idők: a teremtés, Ádám és Éva, az özönvíz.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 zsidó nép története: menekülés Egyiptomból (Mózes).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Izrael megalapítása, Dávid és Salamon.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ÖSSZEFOGLALÁS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 ókori keleti birodalmak nagyon messze vannak tőlünk. Fénykorukat körülbelül 3-4 ezer évvel ezelőtt élték! Mégis nagyon sok olyan dolog van körülöttünk mai is, amelyet ennek a régi időszaknak köszönhetjük.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Az ókori keleti államokban szervezték meg tökéletesen az öntözéses földművelést, amelynek köszönhetően a gabonafélék (búza, árpa, rizs) rengeteg embert tudtak – és tudnak ama is – ellátni táplálékkal-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Az ókori világ leghíresebb építményei közül sokat e kultúrák alkottak, gondoljunk a mezopotámiai toronytemplomokra, az egyiptomi piramisokra és a kínai Nagy Falra.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Mezopotámiában szántottak először e3kével, itt találták fel a kereket, itt építkeztek először égetett téglával. Az egyiptomiak papiruszt készítettek, a kínaiak találtak fel a papírt, a porcelánt, és az iránytűt.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Az ókori keleti államokban fejlesztették ki az első írásokat.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Az ókori Keleten élő tudósok alkották meg az első naptárakat. A naptár segítségével képesek voltak pontosan megszervezni az állam életét. Ma sem képzelhető el életünk naptár nélkül.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         Az ókori Keleten alakultak ki az első vallások. </w:t>
      </w:r>
      <w:proofErr w:type="spellStart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Többistenhitűek</w:t>
      </w:r>
      <w:proofErr w:type="spell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, mint például Egyiptomban, és egyistenhitűek, amilyen például a zsidó vallás.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FELADATOK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 xml:space="preserve">1.    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Miért volt szükség az ókori államokban időszámításra?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2.    Hol alakultak ki városállamok? Mondd el, milyen részekből állt egy városállam?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3.    Miért születtek törvények? Melyik az első (máig fennmaradt) törvénygyűjtemény?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4.    Sorold fel az ókori keleti államok nagy folyóit és államokat alkotó népeket!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5.    A víz mindenütt nélkülözhetetlen a földműveléshez. hasonlítsd össze a mezopotámiai, egyiptomi, indiai és kínai öntözéses földművelést! (Hasonlóságok, különbségek.)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6.    Hasonlítsd össze a mezopotámiai városokat az Egyiptomi Birodalommal! Mi a különbség?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7.    Milyen csoportokra osztható az ókori keleti államok társadalma?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8.    Hasonlítsd össze a mezopotámiai és az egyiptomi tudományt!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9.    Mi jellemezte az ókori Egyiptom vallását? Miért mumifikálták a halottak testét?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10.Mi az Indiában kialakult hindu vallás lényege?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11.  Milyen találmányokról híres az ókori Kína?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12.Sorold fel az ókori Kelet leghíresebb építményeit!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lastRenderedPageBreak/>
        <w:t>13. milyen ókori keleti írásokat ismersz? Miért a hangjelölő írás a legfontosabb az újítás az írás történetében?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14.Mi a Biblia ószövetségi részének szerepe a zsidó vallás és a zsidó nép számára?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15.Miről híresek: </w:t>
      </w:r>
      <w:proofErr w:type="spellStart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Hammurapi</w:t>
      </w:r>
      <w:proofErr w:type="spell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, Kheopsz, Mózes, Dávid, Salamon?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IDŐSZALAG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KRISZTUS SZÜLETÉSE ELŐTT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3500-3000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öntözéses földművelés kialakulása Mezopotámiában és Egyiptomban.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3000 körül: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megjelenik az írás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3000-2500: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 sumer városok kora Mezopotámiában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2900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Egyiptomi Birodalom egyesítése (Ménész)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2700 körül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Gilgames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király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2000 után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Babiloni Birodalom egyesítése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1792-1750: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 </w:t>
      </w:r>
      <w:proofErr w:type="spellStart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Hammurapi</w:t>
      </w:r>
      <w:proofErr w:type="spell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uralkodása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1500 körül: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árja bevándorlás Indiába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1000 körül: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Dávid király egyesíti Izrael államot. Fővárosa Jeruzsálem.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500 körül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Buddha</w:t>
      </w:r>
      <w:proofErr w:type="gramEnd"/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III. század közepe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Asóka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egyesíti Indiát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III. század vége: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 Első Császár (</w:t>
      </w:r>
      <w:proofErr w:type="spellStart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Csin</w:t>
      </w:r>
      <w:proofErr w:type="spell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</w:t>
      </w:r>
      <w:proofErr w:type="spellStart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Si</w:t>
      </w:r>
      <w:proofErr w:type="spell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</w:t>
      </w:r>
      <w:proofErr w:type="spellStart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Huang-ti</w:t>
      </w:r>
      <w:proofErr w:type="spell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) egyesíti Kínát.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FOGALOMTÁR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Biblia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keresztyén vallás szent könyve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Birodalom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több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országot, népet uralma alatt egyesítő nagy kiterjedésű állam.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Császár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nagyobb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birodalmak uralkodója.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Egyistenhit: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 a vallási felfogás, amely szerint csak egy isten van.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lastRenderedPageBreak/>
        <w:t>Ékírás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ókori Keleten használt, ék alakú jelekből álló írás.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Fáraó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ókori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egyiptomi uralkodó.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Földművelés: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 mezőgazdaságnak a föld megművelésével, növénytermesztéssel foglalkozó ága.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Hieroglifa: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ókori egyiptomiak képírása.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Királyság: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államforma, amelyben egy örökletes hatalmú személy, a király az államfő.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Múmia: 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olajos, gyantás nedvekkel tartósított (bebalzsamozott) holttest.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Ókor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első államok kialakulásától a Nyugatrómai Birodalom bukásáig számított történelmi kor.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Ószövetség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Biblia első, Krisztus születése előtt keletkezett része.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Öntözéses földművelés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csapadék pótlására rendszeres öntözést alkalmazó növénytermesztés.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Piramis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Egyiptomban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a fáraók számára temetkezési helyül szolgáló, gúla alakú hatalmas építmény.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Többistenhit</w:t>
      </w:r>
      <w:proofErr w:type="spellEnd"/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egynél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több istenben való hit.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Városállam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egyetlen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városból és közvetlen környékéből álló állam.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Kaszt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zárt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csoportok. (India társadalma)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Monszun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bőséges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csapadékot hozó szél.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NÉVLEXIKON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Hammurapi</w:t>
      </w:r>
      <w:proofErr w:type="spellEnd"/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Babiloni Birodalom egyik leghíresebb uralkodója.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Gilgames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babiloni Birodalom egyik uralkodója.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II. Ramszesz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Egyiptom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egyik fáraója.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Asóka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India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uralkodója.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Csin</w:t>
      </w:r>
      <w:proofErr w:type="spellEnd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 </w:t>
      </w:r>
      <w:proofErr w:type="spell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Si</w:t>
      </w:r>
      <w:proofErr w:type="spellEnd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 xml:space="preserve"> </w:t>
      </w:r>
      <w:proofErr w:type="spell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Huang-ti</w:t>
      </w:r>
      <w:proofErr w:type="spellEnd"/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Kína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császára. „Első császár”.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Mózes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zsidók Mózes segítségével szabadultak ki Egyiptomból.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Dávid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az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egységes zsidó állam, Izrael megalapítója.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Salamon</w:t>
      </w:r>
      <w:proofErr w:type="gramStart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>Izrael</w:t>
      </w:r>
      <w:proofErr w:type="gramEnd"/>
      <w:r w:rsidRPr="00A22118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uralkodója. Uralkodása alatt élte fénykorát a zsidó állam.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MELLÉKLETEK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 xml:space="preserve">Melléklet I. 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lastRenderedPageBreak/>
        <w:t>Egyiptom társadalma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136"/>
        <w:gridCol w:w="220"/>
        <w:gridCol w:w="377"/>
        <w:gridCol w:w="3956"/>
        <w:gridCol w:w="377"/>
        <w:gridCol w:w="219"/>
        <w:gridCol w:w="134"/>
        <w:gridCol w:w="103"/>
      </w:tblGrid>
      <w:tr w:rsidR="00A22118" w:rsidRPr="00A22118" w:rsidTr="00A22118">
        <w:trPr>
          <w:trHeight w:val="48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FÁRAÓ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22118" w:rsidRPr="00A22118" w:rsidTr="00A22118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ELŐKELŐK*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22118" w:rsidRPr="00A22118" w:rsidTr="00A22118">
        <w:trPr>
          <w:trHeight w:val="55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ÍRNOKOK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22118" w:rsidRPr="00A22118" w:rsidTr="00A22118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PARASZTOK, KÉZMŰVESEK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22118" w:rsidRPr="00A22118" w:rsidTr="00A22118">
        <w:trPr>
          <w:trHeight w:val="750"/>
          <w:tblCellSpacing w:w="0" w:type="dxa"/>
        </w:trPr>
        <w:tc>
          <w:tcPr>
            <w:tcW w:w="56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RABSZOLGÁK</w:t>
            </w:r>
          </w:p>
        </w:tc>
      </w:tr>
      <w:tr w:rsidR="00A22118" w:rsidRPr="00A22118" w:rsidTr="00A221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18" w:rsidRPr="00A22118" w:rsidRDefault="00A22118" w:rsidP="00A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21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* Hivatalnokok, papok és a hadsereg vezetői. Ők az előkelők.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Melléklet II.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>Egyiptom istenei, szent állatai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>Többistenhitűek</w:t>
      </w:r>
      <w:proofErr w:type="spellEnd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>.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 xml:space="preserve">Ozirisz: </w:t>
      </w: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az alvilág istene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 xml:space="preserve">Hórusz: </w:t>
      </w: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az égbolt istene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>Amon-Ré</w:t>
      </w:r>
      <w:proofErr w:type="spellEnd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 xml:space="preserve">: </w:t>
      </w: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a napisten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>Ápisz</w:t>
      </w:r>
      <w:proofErr w:type="spellEnd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 xml:space="preserve">: </w:t>
      </w: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a Szent Bika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>Bész</w:t>
      </w:r>
      <w:proofErr w:type="spellEnd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 xml:space="preserve">: </w:t>
      </w: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a házi tűzhely, a családi boldogság istene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lang w:eastAsia="hu-HU"/>
        </w:rPr>
        <w:t xml:space="preserve">Anubisz: </w:t>
      </w: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a balzsamozás istene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SZENT ÁLLATOK</w:t>
      </w:r>
      <w:proofErr w:type="gramStart"/>
      <w:r w:rsidRPr="00A22118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:</w:t>
      </w:r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macska</w:t>
      </w:r>
      <w:proofErr w:type="gramEnd"/>
      <w:r w:rsidRPr="00A22118">
        <w:rPr>
          <w:rFonts w:ascii="Comic Sans MS" w:eastAsia="Times New Roman" w:hAnsi="Comic Sans MS" w:cs="Times New Roman"/>
          <w:i/>
          <w:iCs/>
          <w:sz w:val="18"/>
          <w:szCs w:val="18"/>
          <w:lang w:eastAsia="hu-HU"/>
        </w:rPr>
        <w:t>, krokodil, víziló, keselyű, kígyó, majom</w:t>
      </w:r>
    </w:p>
    <w:p w:rsidR="00A22118" w:rsidRPr="00A22118" w:rsidRDefault="00A22118" w:rsidP="00A221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11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E2025" w:rsidRDefault="002E2025">
      <w:bookmarkStart w:id="0" w:name="_GoBack"/>
      <w:bookmarkEnd w:id="0"/>
    </w:p>
    <w:sectPr w:rsidR="002E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18"/>
    <w:rsid w:val="002E2025"/>
    <w:rsid w:val="00A2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5D01-6388-4DED-87AC-3B6B6F58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22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221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A221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2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22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2016-08-29T10:51:00Z</dcterms:created>
  <dcterms:modified xsi:type="dcterms:W3CDTF">2016-08-29T10:54:00Z</dcterms:modified>
</cp:coreProperties>
</file>